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9C6C1" w14:textId="77777777" w:rsidR="00CE0FB1" w:rsidRPr="008A07F4" w:rsidRDefault="00CE0FB1" w:rsidP="00CE0FB1">
      <w:pPr>
        <w:pStyle w:val="NoSpacing"/>
        <w:rPr>
          <w:sz w:val="24"/>
          <w:szCs w:val="24"/>
        </w:rPr>
      </w:pPr>
    </w:p>
    <w:p w14:paraId="228ABD9F" w14:textId="77777777" w:rsidR="00F85C4B" w:rsidRPr="008A07F4" w:rsidRDefault="00F85C4B" w:rsidP="00F85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7F4">
        <w:rPr>
          <w:rFonts w:ascii="Times New Roman" w:hAnsi="Times New Roman" w:cs="Times New Roman"/>
          <w:b/>
          <w:sz w:val="24"/>
          <w:szCs w:val="24"/>
        </w:rPr>
        <w:t>How many hours are required?</w:t>
      </w:r>
    </w:p>
    <w:p w14:paraId="3F9938A1" w14:textId="77777777" w:rsidR="00F85C4B" w:rsidRPr="008A07F4" w:rsidRDefault="00F85C4B" w:rsidP="00F85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7F4">
        <w:rPr>
          <w:rFonts w:ascii="Times New Roman" w:hAnsi="Times New Roman" w:cs="Times New Roman"/>
          <w:sz w:val="24"/>
          <w:szCs w:val="24"/>
        </w:rPr>
        <w:t>Each student attending the Center for Wellness and Medical Professions must complete 200 volunteer community service hours.  This is a mandatory requirement for graduation from the Center for Wellness and Medical Professions.</w:t>
      </w:r>
    </w:p>
    <w:p w14:paraId="741E5758" w14:textId="77777777" w:rsidR="00A17637" w:rsidRPr="008A07F4" w:rsidRDefault="00A17637" w:rsidP="00F85C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7F4">
        <w:rPr>
          <w:rFonts w:ascii="Times New Roman" w:hAnsi="Times New Roman" w:cs="Times New Roman"/>
          <w:b/>
          <w:sz w:val="24"/>
          <w:szCs w:val="24"/>
        </w:rPr>
        <w:t>Do the volunteer hours have to be in medical work?</w:t>
      </w:r>
    </w:p>
    <w:p w14:paraId="4B09C986" w14:textId="77777777" w:rsidR="008A07F4" w:rsidRPr="008A07F4" w:rsidRDefault="008A07F4" w:rsidP="00F85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7F4">
        <w:rPr>
          <w:rFonts w:ascii="Times New Roman" w:hAnsi="Times New Roman" w:cs="Times New Roman"/>
          <w:sz w:val="24"/>
          <w:szCs w:val="24"/>
        </w:rPr>
        <w:t>At least 100 hours must be in a medically-related setting.</w:t>
      </w:r>
    </w:p>
    <w:p w14:paraId="5184EB93" w14:textId="77777777" w:rsidR="00A17637" w:rsidRDefault="00A17637" w:rsidP="00F85C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7F4">
        <w:rPr>
          <w:rFonts w:ascii="Times New Roman" w:hAnsi="Times New Roman" w:cs="Times New Roman"/>
          <w:b/>
          <w:sz w:val="24"/>
          <w:szCs w:val="24"/>
        </w:rPr>
        <w:t>When may I start?</w:t>
      </w:r>
    </w:p>
    <w:p w14:paraId="12740887" w14:textId="750F6A4F" w:rsidR="004D24EA" w:rsidRPr="008A07F4" w:rsidRDefault="004D24EA" w:rsidP="00F85C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78E4">
        <w:rPr>
          <w:rFonts w:ascii="Times New Roman" w:hAnsi="Times New Roman" w:cs="Times New Roman"/>
          <w:b/>
          <w:sz w:val="24"/>
          <w:szCs w:val="24"/>
          <w:u w:val="single"/>
        </w:rPr>
        <w:t xml:space="preserve">MEDICAL </w:t>
      </w:r>
      <w:r w:rsidR="007A78E4" w:rsidRPr="007A78E4">
        <w:rPr>
          <w:rFonts w:ascii="Times New Roman" w:hAnsi="Times New Roman" w:cs="Times New Roman"/>
          <w:b/>
          <w:sz w:val="24"/>
          <w:szCs w:val="24"/>
          <w:u w:val="single"/>
        </w:rPr>
        <w:t xml:space="preserve">SERVICE </w:t>
      </w:r>
      <w:r w:rsidRPr="007A78E4">
        <w:rPr>
          <w:rFonts w:ascii="Times New Roman" w:hAnsi="Times New Roman" w:cs="Times New Roman"/>
          <w:b/>
          <w:sz w:val="24"/>
          <w:szCs w:val="24"/>
          <w:u w:val="single"/>
        </w:rPr>
        <w:t xml:space="preserve">HOURS </w:t>
      </w:r>
      <w:r w:rsidR="007A78E4" w:rsidRPr="007A78E4">
        <w:rPr>
          <w:rFonts w:ascii="Times New Roman" w:hAnsi="Times New Roman" w:cs="Times New Roman"/>
          <w:b/>
          <w:sz w:val="24"/>
          <w:szCs w:val="24"/>
          <w:u w:val="single"/>
        </w:rPr>
        <w:t>may begin</w:t>
      </w:r>
      <w:r w:rsidRPr="007A78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A78E4" w:rsidRPr="007A78E4">
        <w:rPr>
          <w:rFonts w:ascii="Times New Roman" w:hAnsi="Times New Roman" w:cs="Times New Roman"/>
          <w:b/>
          <w:sz w:val="24"/>
          <w:szCs w:val="24"/>
          <w:u w:val="single"/>
        </w:rPr>
        <w:t>AFTER the start of the student’s 9</w:t>
      </w:r>
      <w:r w:rsidR="007A78E4" w:rsidRPr="007A78E4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7A78E4" w:rsidRPr="007A78E4">
        <w:rPr>
          <w:rFonts w:ascii="Times New Roman" w:hAnsi="Times New Roman" w:cs="Times New Roman"/>
          <w:b/>
          <w:sz w:val="24"/>
          <w:szCs w:val="24"/>
          <w:u w:val="single"/>
        </w:rPr>
        <w:t xml:space="preserve"> Grade school </w:t>
      </w:r>
      <w:proofErr w:type="gramStart"/>
      <w:r w:rsidR="007A78E4" w:rsidRPr="007A78E4">
        <w:rPr>
          <w:rFonts w:ascii="Times New Roman" w:hAnsi="Times New Roman" w:cs="Times New Roman"/>
          <w:b/>
          <w:sz w:val="24"/>
          <w:szCs w:val="24"/>
          <w:u w:val="single"/>
        </w:rPr>
        <w:t>year, and</w:t>
      </w:r>
      <w:proofErr w:type="gramEnd"/>
      <w:r w:rsidR="007A78E4" w:rsidRPr="007A78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A78E4">
        <w:rPr>
          <w:rFonts w:ascii="Times New Roman" w:hAnsi="Times New Roman" w:cs="Times New Roman"/>
          <w:b/>
          <w:sz w:val="24"/>
          <w:szCs w:val="24"/>
          <w:u w:val="single"/>
        </w:rPr>
        <w:t>MUST</w:t>
      </w:r>
      <w:r w:rsidR="007A78E4" w:rsidRPr="007A78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A78E4">
        <w:rPr>
          <w:rFonts w:ascii="Times New Roman" w:hAnsi="Times New Roman" w:cs="Times New Roman"/>
          <w:b/>
          <w:sz w:val="24"/>
          <w:szCs w:val="24"/>
          <w:u w:val="single"/>
        </w:rPr>
        <w:t xml:space="preserve">take place </w:t>
      </w:r>
      <w:r w:rsidR="007A78E4" w:rsidRPr="007A78E4">
        <w:rPr>
          <w:rFonts w:ascii="Times New Roman" w:hAnsi="Times New Roman" w:cs="Times New Roman"/>
          <w:b/>
          <w:sz w:val="24"/>
          <w:szCs w:val="24"/>
          <w:u w:val="single"/>
        </w:rPr>
        <w:t>in a MEDICAL setting</w:t>
      </w:r>
      <w:r w:rsidR="007A78E4">
        <w:rPr>
          <w:rFonts w:ascii="Times New Roman" w:hAnsi="Times New Roman" w:cs="Times New Roman"/>
          <w:b/>
          <w:sz w:val="24"/>
          <w:szCs w:val="24"/>
        </w:rPr>
        <w:t>.</w:t>
      </w:r>
    </w:p>
    <w:p w14:paraId="734E54B2" w14:textId="20CCF3B7" w:rsidR="008A07F4" w:rsidRPr="00B174AC" w:rsidRDefault="00A17637" w:rsidP="008A07F4">
      <w:pPr>
        <w:rPr>
          <w:rFonts w:ascii="Roman" w:hAnsi="Roman"/>
          <w:sz w:val="24"/>
          <w:szCs w:val="24"/>
        </w:rPr>
      </w:pPr>
      <w:r w:rsidRPr="00B174AC">
        <w:rPr>
          <w:rFonts w:ascii="Roman" w:hAnsi="Roman"/>
          <w:sz w:val="24"/>
          <w:szCs w:val="24"/>
        </w:rPr>
        <w:t xml:space="preserve">You may start your </w:t>
      </w:r>
      <w:r w:rsidR="004D24EA">
        <w:rPr>
          <w:rFonts w:ascii="Roman" w:hAnsi="Roman"/>
          <w:sz w:val="24"/>
          <w:szCs w:val="24"/>
        </w:rPr>
        <w:t>BRIGHT FUTURE</w:t>
      </w:r>
      <w:r w:rsidR="007A78E4">
        <w:rPr>
          <w:rFonts w:ascii="Roman" w:hAnsi="Roman"/>
          <w:sz w:val="24"/>
          <w:szCs w:val="24"/>
        </w:rPr>
        <w:t>S Scholarship</w:t>
      </w:r>
      <w:r w:rsidR="004D24EA">
        <w:rPr>
          <w:rFonts w:ascii="Roman" w:hAnsi="Roman"/>
          <w:sz w:val="24"/>
          <w:szCs w:val="24"/>
        </w:rPr>
        <w:t xml:space="preserve"> </w:t>
      </w:r>
      <w:r w:rsidR="008A07F4" w:rsidRPr="00B174AC">
        <w:rPr>
          <w:rFonts w:ascii="Roman" w:hAnsi="Roman"/>
          <w:sz w:val="24"/>
          <w:szCs w:val="24"/>
        </w:rPr>
        <w:t>volunteer hours in the summer between 8</w:t>
      </w:r>
      <w:r w:rsidR="008A07F4" w:rsidRPr="00B174AC">
        <w:rPr>
          <w:rFonts w:ascii="Roman" w:hAnsi="Roman"/>
          <w:sz w:val="24"/>
          <w:szCs w:val="24"/>
          <w:vertAlign w:val="superscript"/>
        </w:rPr>
        <w:t>th</w:t>
      </w:r>
      <w:r w:rsidR="008A07F4" w:rsidRPr="00B174AC">
        <w:rPr>
          <w:rFonts w:ascii="Roman" w:hAnsi="Roman"/>
          <w:sz w:val="24"/>
          <w:szCs w:val="24"/>
        </w:rPr>
        <w:t xml:space="preserve"> and 9</w:t>
      </w:r>
      <w:r w:rsidR="008A07F4" w:rsidRPr="00B174AC">
        <w:rPr>
          <w:rFonts w:ascii="Roman" w:hAnsi="Roman"/>
          <w:sz w:val="24"/>
          <w:szCs w:val="24"/>
          <w:vertAlign w:val="superscript"/>
        </w:rPr>
        <w:t>th</w:t>
      </w:r>
      <w:r w:rsidR="008A07F4" w:rsidRPr="00B174AC">
        <w:rPr>
          <w:rFonts w:ascii="Roman" w:hAnsi="Roman"/>
          <w:sz w:val="24"/>
          <w:szCs w:val="24"/>
        </w:rPr>
        <w:t xml:space="preserve"> grade</w:t>
      </w:r>
      <w:r w:rsidR="00B174AC" w:rsidRPr="00B174AC">
        <w:rPr>
          <w:rFonts w:ascii="Roman" w:hAnsi="Roman"/>
          <w:sz w:val="24"/>
          <w:szCs w:val="24"/>
        </w:rPr>
        <w:t>,</w:t>
      </w:r>
      <w:r w:rsidR="008A07F4" w:rsidRPr="00B174AC">
        <w:rPr>
          <w:rFonts w:ascii="Roman" w:hAnsi="Roman"/>
          <w:sz w:val="24"/>
          <w:szCs w:val="24"/>
        </w:rPr>
        <w:t xml:space="preserve"> but these hours </w:t>
      </w:r>
      <w:r w:rsidR="00B174AC" w:rsidRPr="007A78E4">
        <w:rPr>
          <w:rFonts w:ascii="Roman" w:hAnsi="Roman"/>
          <w:b/>
          <w:bCs/>
          <w:sz w:val="24"/>
          <w:szCs w:val="24"/>
          <w:u w:val="single"/>
        </w:rPr>
        <w:t>must be approved by the student’s 8</w:t>
      </w:r>
      <w:r w:rsidR="00B174AC" w:rsidRPr="007A78E4">
        <w:rPr>
          <w:rFonts w:ascii="Roman" w:hAnsi="Roman"/>
          <w:b/>
          <w:bCs/>
          <w:sz w:val="24"/>
          <w:szCs w:val="24"/>
          <w:u w:val="single"/>
          <w:vertAlign w:val="superscript"/>
        </w:rPr>
        <w:t>TH</w:t>
      </w:r>
      <w:r w:rsidR="00B174AC" w:rsidRPr="007A78E4">
        <w:rPr>
          <w:rFonts w:ascii="Roman" w:hAnsi="Roman"/>
          <w:b/>
          <w:bCs/>
          <w:sz w:val="24"/>
          <w:szCs w:val="24"/>
          <w:u w:val="single"/>
        </w:rPr>
        <w:t xml:space="preserve"> GRADE COUNSELOR</w:t>
      </w:r>
      <w:r w:rsidR="00290CF1">
        <w:rPr>
          <w:rFonts w:ascii="Roman" w:hAnsi="Roman"/>
          <w:b/>
          <w:bCs/>
          <w:sz w:val="24"/>
          <w:szCs w:val="24"/>
          <w:u w:val="single"/>
        </w:rPr>
        <w:t xml:space="preserve"> before </w:t>
      </w:r>
      <w:r w:rsidR="0041690A">
        <w:rPr>
          <w:rFonts w:ascii="Roman" w:hAnsi="Roman"/>
          <w:b/>
          <w:bCs/>
          <w:sz w:val="24"/>
          <w:szCs w:val="24"/>
          <w:u w:val="single"/>
        </w:rPr>
        <w:t xml:space="preserve">the </w:t>
      </w:r>
      <w:r w:rsidR="00290CF1">
        <w:rPr>
          <w:rFonts w:ascii="Roman" w:hAnsi="Roman"/>
          <w:b/>
          <w:bCs/>
          <w:sz w:val="24"/>
          <w:szCs w:val="24"/>
          <w:u w:val="single"/>
        </w:rPr>
        <w:t>student leaves for summer break</w:t>
      </w:r>
      <w:r w:rsidR="004D24EA">
        <w:rPr>
          <w:rFonts w:ascii="Roman" w:hAnsi="Roman"/>
          <w:b/>
          <w:bCs/>
          <w:sz w:val="24"/>
          <w:szCs w:val="24"/>
        </w:rPr>
        <w:t xml:space="preserve">. </w:t>
      </w:r>
      <w:r w:rsidR="00B174AC" w:rsidRPr="00B174AC">
        <w:rPr>
          <w:rFonts w:ascii="Roman" w:hAnsi="Roman"/>
          <w:sz w:val="24"/>
          <w:szCs w:val="24"/>
        </w:rPr>
        <w:t xml:space="preserve">These hours </w:t>
      </w:r>
      <w:r w:rsidR="008A07F4" w:rsidRPr="00B174AC">
        <w:rPr>
          <w:rFonts w:ascii="Roman" w:hAnsi="Roman"/>
          <w:sz w:val="24"/>
          <w:szCs w:val="24"/>
        </w:rPr>
        <w:t xml:space="preserve">will </w:t>
      </w:r>
      <w:r w:rsidR="008A07F4" w:rsidRPr="00B174AC">
        <w:rPr>
          <w:rFonts w:ascii="Roman" w:hAnsi="Roman"/>
          <w:b/>
          <w:sz w:val="24"/>
          <w:szCs w:val="24"/>
        </w:rPr>
        <w:t>NOT</w:t>
      </w:r>
      <w:r w:rsidR="008A07F4" w:rsidRPr="00B174AC">
        <w:rPr>
          <w:rFonts w:ascii="Roman" w:hAnsi="Roman"/>
          <w:sz w:val="24"/>
          <w:szCs w:val="24"/>
        </w:rPr>
        <w:t xml:space="preserve"> be counted towards the</w:t>
      </w:r>
      <w:r w:rsidR="004D24EA">
        <w:rPr>
          <w:rFonts w:ascii="Roman" w:hAnsi="Roman"/>
          <w:sz w:val="24"/>
          <w:szCs w:val="24"/>
        </w:rPr>
        <w:t xml:space="preserve"> MEDICAL</w:t>
      </w:r>
      <w:r w:rsidR="008A07F4" w:rsidRPr="00B174AC">
        <w:rPr>
          <w:rFonts w:ascii="Roman" w:hAnsi="Roman"/>
          <w:sz w:val="24"/>
          <w:szCs w:val="24"/>
        </w:rPr>
        <w:t xml:space="preserve"> community service requirement.</w:t>
      </w:r>
      <w:r w:rsidR="00B174AC" w:rsidRPr="00B174AC">
        <w:rPr>
          <w:rFonts w:ascii="Roman" w:hAnsi="Roman"/>
          <w:sz w:val="24"/>
          <w:szCs w:val="24"/>
        </w:rPr>
        <w:t xml:space="preserve">  </w:t>
      </w:r>
    </w:p>
    <w:p w14:paraId="1F1418E4" w14:textId="002967C3" w:rsidR="008A07F4" w:rsidRDefault="008A07F4" w:rsidP="008A07F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A78E4">
        <w:rPr>
          <w:rFonts w:ascii="Times New Roman" w:hAnsi="Times New Roman" w:cs="Times New Roman"/>
          <w:bCs/>
          <w:sz w:val="24"/>
          <w:szCs w:val="24"/>
        </w:rPr>
        <w:t>*NOTE</w:t>
      </w:r>
      <w:proofErr w:type="gramStart"/>
      <w:r w:rsidRPr="007A78E4">
        <w:rPr>
          <w:rFonts w:ascii="Times New Roman" w:hAnsi="Times New Roman" w:cs="Times New Roman"/>
          <w:bCs/>
          <w:sz w:val="24"/>
          <w:szCs w:val="24"/>
        </w:rPr>
        <w:t>*  Students</w:t>
      </w:r>
      <w:proofErr w:type="gramEnd"/>
      <w:r w:rsidRPr="007A78E4">
        <w:rPr>
          <w:rFonts w:ascii="Times New Roman" w:hAnsi="Times New Roman" w:cs="Times New Roman"/>
          <w:bCs/>
          <w:sz w:val="24"/>
          <w:szCs w:val="24"/>
        </w:rPr>
        <w:t xml:space="preserve"> will receive information regarding community service hours required for the Bright Futures Scholarship after starting ninth grade.  For additional information go to:  </w:t>
      </w:r>
      <w:hyperlink r:id="rId6" w:history="1">
        <w:r w:rsidR="007A78E4" w:rsidRPr="0043170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http://www.floridastudentfinancialaid.org/ssfad/bf/acadrequire.htm</w:t>
        </w:r>
      </w:hyperlink>
    </w:p>
    <w:p w14:paraId="610BAFC7" w14:textId="77777777" w:rsidR="008071FD" w:rsidRPr="008A07F4" w:rsidRDefault="008071FD" w:rsidP="00F85C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7F4">
        <w:rPr>
          <w:rFonts w:ascii="Times New Roman" w:hAnsi="Times New Roman" w:cs="Times New Roman"/>
          <w:b/>
          <w:sz w:val="24"/>
          <w:szCs w:val="24"/>
        </w:rPr>
        <w:t>How do I document my hours?</w:t>
      </w:r>
    </w:p>
    <w:p w14:paraId="1863540A" w14:textId="7D346106" w:rsidR="008071FD" w:rsidRDefault="008071FD" w:rsidP="00F85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7F4">
        <w:rPr>
          <w:rFonts w:ascii="Times New Roman" w:hAnsi="Times New Roman" w:cs="Times New Roman"/>
          <w:sz w:val="24"/>
          <w:szCs w:val="24"/>
        </w:rPr>
        <w:t xml:space="preserve">All hours must be documented.  The </w:t>
      </w:r>
      <w:r w:rsidR="00B174AC">
        <w:rPr>
          <w:rFonts w:ascii="Times New Roman" w:hAnsi="Times New Roman" w:cs="Times New Roman"/>
          <w:sz w:val="24"/>
          <w:szCs w:val="24"/>
        </w:rPr>
        <w:t>CWMP</w:t>
      </w:r>
      <w:r w:rsidRPr="008A07F4">
        <w:rPr>
          <w:rFonts w:ascii="Times New Roman" w:hAnsi="Times New Roman" w:cs="Times New Roman"/>
          <w:sz w:val="24"/>
          <w:szCs w:val="24"/>
        </w:rPr>
        <w:t xml:space="preserve"> office does have a form that can be used</w:t>
      </w:r>
      <w:r w:rsidR="00B174AC">
        <w:rPr>
          <w:rFonts w:ascii="Times New Roman" w:hAnsi="Times New Roman" w:cs="Times New Roman"/>
          <w:sz w:val="24"/>
          <w:szCs w:val="24"/>
        </w:rPr>
        <w:t xml:space="preserve"> for MEDICAL hours</w:t>
      </w:r>
      <w:r w:rsidRPr="008A07F4">
        <w:rPr>
          <w:rFonts w:ascii="Times New Roman" w:hAnsi="Times New Roman" w:cs="Times New Roman"/>
          <w:sz w:val="24"/>
          <w:szCs w:val="24"/>
        </w:rPr>
        <w:t>.  The student is responsible for completing all part</w:t>
      </w:r>
      <w:r w:rsidRPr="008A07F4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8A07F4">
        <w:rPr>
          <w:rFonts w:ascii="Times New Roman" w:hAnsi="Times New Roman" w:cs="Times New Roman"/>
          <w:sz w:val="24"/>
          <w:szCs w:val="24"/>
        </w:rPr>
        <w:t xml:space="preserve">of the form except the supervisor’s signature.  Show the form to the person supervising your work the first day you volunteer.  </w:t>
      </w:r>
      <w:r w:rsidR="00B174AC">
        <w:rPr>
          <w:rFonts w:ascii="Times New Roman" w:hAnsi="Times New Roman" w:cs="Times New Roman"/>
          <w:sz w:val="24"/>
          <w:szCs w:val="24"/>
        </w:rPr>
        <w:t>T</w:t>
      </w:r>
      <w:r w:rsidRPr="008A07F4">
        <w:rPr>
          <w:rFonts w:ascii="Times New Roman" w:hAnsi="Times New Roman" w:cs="Times New Roman"/>
          <w:sz w:val="24"/>
          <w:szCs w:val="24"/>
        </w:rPr>
        <w:t xml:space="preserve">he supervisor </w:t>
      </w:r>
      <w:r w:rsidR="00B174AC">
        <w:rPr>
          <w:rFonts w:ascii="Times New Roman" w:hAnsi="Times New Roman" w:cs="Times New Roman"/>
          <w:sz w:val="24"/>
          <w:szCs w:val="24"/>
        </w:rPr>
        <w:t>must</w:t>
      </w:r>
      <w:r w:rsidRPr="008A07F4">
        <w:rPr>
          <w:rFonts w:ascii="Times New Roman" w:hAnsi="Times New Roman" w:cs="Times New Roman"/>
          <w:sz w:val="24"/>
          <w:szCs w:val="24"/>
        </w:rPr>
        <w:t xml:space="preserve"> sign-off on your work.  The supervisor’s signature m</w:t>
      </w:r>
      <w:r w:rsidR="008A07F4" w:rsidRPr="008A07F4">
        <w:rPr>
          <w:rFonts w:ascii="Times New Roman" w:hAnsi="Times New Roman" w:cs="Times New Roman"/>
          <w:sz w:val="24"/>
          <w:szCs w:val="24"/>
        </w:rPr>
        <w:t xml:space="preserve">ust include first and last name and phone number.  </w:t>
      </w:r>
      <w:r w:rsidRPr="008A07F4">
        <w:rPr>
          <w:rFonts w:ascii="Times New Roman" w:hAnsi="Times New Roman" w:cs="Times New Roman"/>
          <w:sz w:val="24"/>
          <w:szCs w:val="24"/>
        </w:rPr>
        <w:t xml:space="preserve">  Please inform your supervisor that we may call him/her for verification.</w:t>
      </w:r>
    </w:p>
    <w:p w14:paraId="2362B13C" w14:textId="77777777" w:rsidR="001218CB" w:rsidRDefault="001218CB" w:rsidP="00F85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Bright Futures hours </w:t>
      </w:r>
      <w:r w:rsidRPr="001218CB">
        <w:rPr>
          <w:rFonts w:ascii="Times New Roman" w:hAnsi="Times New Roman" w:cs="Times New Roman"/>
          <w:sz w:val="24"/>
          <w:szCs w:val="24"/>
          <w:u w:val="single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be logged on Bright Futures forms which are available at the links below:  </w:t>
      </w:r>
    </w:p>
    <w:p w14:paraId="13A8E62F" w14:textId="03BA56C9" w:rsidR="001218CB" w:rsidRPr="001218CB" w:rsidRDefault="001218CB" w:rsidP="00F85C4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Bright Futures </w:t>
      </w:r>
      <w:r w:rsidRPr="001218CB">
        <w:rPr>
          <w:rFonts w:ascii="Times New Roman" w:hAnsi="Times New Roman" w:cs="Times New Roman"/>
          <w:b/>
          <w:bCs/>
          <w:sz w:val="24"/>
          <w:szCs w:val="24"/>
        </w:rPr>
        <w:t>PAID Work Form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D141CCE" w14:textId="0978AD98" w:rsidR="001218CB" w:rsidRDefault="00000000" w:rsidP="00F85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218CB" w:rsidRPr="00A127FC">
          <w:rPr>
            <w:rStyle w:val="Hyperlink"/>
            <w:rFonts w:ascii="Times New Roman" w:hAnsi="Times New Roman" w:cs="Times New Roman"/>
            <w:sz w:val="24"/>
            <w:szCs w:val="24"/>
          </w:rPr>
          <w:t>https://www.pcsb.org/cms/lib/FL01903687/Centricity/domain/176/pcs%20forms/2-2602-2.pdf</w:t>
        </w:r>
      </w:hyperlink>
    </w:p>
    <w:p w14:paraId="1A3D36C9" w14:textId="640375E2" w:rsidR="001218CB" w:rsidRDefault="001218CB" w:rsidP="00F85C4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Bright Futures </w:t>
      </w:r>
      <w:r w:rsidRPr="001218CB">
        <w:rPr>
          <w:rFonts w:ascii="Times New Roman" w:hAnsi="Times New Roman" w:cs="Times New Roman"/>
          <w:b/>
          <w:bCs/>
          <w:sz w:val="24"/>
          <w:szCs w:val="24"/>
        </w:rPr>
        <w:t>VOLUNTEER Form:</w:t>
      </w:r>
    </w:p>
    <w:p w14:paraId="4C56A599" w14:textId="43E00D66" w:rsidR="001218CB" w:rsidRPr="001218CB" w:rsidRDefault="00000000" w:rsidP="00F85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218CB" w:rsidRPr="001218CB">
          <w:rPr>
            <w:rStyle w:val="Hyperlink"/>
            <w:rFonts w:ascii="Times New Roman" w:hAnsi="Times New Roman" w:cs="Times New Roman"/>
            <w:sz w:val="24"/>
            <w:szCs w:val="24"/>
          </w:rPr>
          <w:t>https://www.pcsb.org/cms/lib/FL01903687/Centricity/domain/176/pcs%20forms/2-2602-3.pdf</w:t>
        </w:r>
      </w:hyperlink>
    </w:p>
    <w:p w14:paraId="38C43EAE" w14:textId="77777777" w:rsidR="001218CB" w:rsidRPr="001218CB" w:rsidRDefault="001218CB" w:rsidP="00F85C4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5307D" w14:textId="0B6E2F18" w:rsidR="001218CB" w:rsidRPr="008A07F4" w:rsidRDefault="001218CB" w:rsidP="00F85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78A011" w14:textId="48753CED" w:rsidR="008071FD" w:rsidRPr="00507789" w:rsidRDefault="008071FD" w:rsidP="00F85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7F4">
        <w:rPr>
          <w:rFonts w:ascii="Times New Roman" w:hAnsi="Times New Roman" w:cs="Times New Roman"/>
          <w:b/>
          <w:sz w:val="24"/>
          <w:szCs w:val="24"/>
        </w:rPr>
        <w:lastRenderedPageBreak/>
        <w:t>May I document more than 200 hours?</w:t>
      </w:r>
      <w:r w:rsidR="007A78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07789">
        <w:rPr>
          <w:rFonts w:ascii="Times New Roman" w:hAnsi="Times New Roman" w:cs="Times New Roman"/>
          <w:sz w:val="24"/>
          <w:szCs w:val="24"/>
        </w:rPr>
        <w:t>Yes.</w:t>
      </w:r>
    </w:p>
    <w:p w14:paraId="564C3F68" w14:textId="3F57F5DC" w:rsidR="008A07F4" w:rsidRPr="00507789" w:rsidRDefault="008071FD" w:rsidP="00F85C4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A07F4">
        <w:rPr>
          <w:rFonts w:ascii="Times New Roman" w:hAnsi="Times New Roman" w:cs="Times New Roman"/>
          <w:b/>
          <w:sz w:val="24"/>
          <w:szCs w:val="24"/>
        </w:rPr>
        <w:t>May my supervisor be a family member?</w:t>
      </w:r>
      <w:r w:rsidR="007A78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A07F4" w:rsidRPr="00507789">
        <w:rPr>
          <w:rFonts w:ascii="Times New Roman" w:hAnsi="Times New Roman" w:cs="Times New Roman"/>
          <w:bCs/>
          <w:sz w:val="24"/>
          <w:szCs w:val="24"/>
        </w:rPr>
        <w:t>No</w:t>
      </w:r>
      <w:r w:rsidR="007A78E4" w:rsidRPr="00507789">
        <w:rPr>
          <w:rFonts w:ascii="Times New Roman" w:hAnsi="Times New Roman" w:cs="Times New Roman"/>
          <w:bCs/>
          <w:sz w:val="24"/>
          <w:szCs w:val="24"/>
        </w:rPr>
        <w:t>.</w:t>
      </w:r>
    </w:p>
    <w:p w14:paraId="46294A61" w14:textId="77777777" w:rsidR="008071FD" w:rsidRPr="008A07F4" w:rsidRDefault="008071FD" w:rsidP="00F85C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7F4">
        <w:rPr>
          <w:rFonts w:ascii="Times New Roman" w:hAnsi="Times New Roman" w:cs="Times New Roman"/>
          <w:b/>
          <w:sz w:val="24"/>
          <w:szCs w:val="24"/>
        </w:rPr>
        <w:t>Where do I turn-in my completed forms?</w:t>
      </w:r>
    </w:p>
    <w:p w14:paraId="39173DA9" w14:textId="054BFC41" w:rsidR="00A17637" w:rsidRPr="008A07F4" w:rsidRDefault="008071FD" w:rsidP="00F16A12">
      <w:pPr>
        <w:rPr>
          <w:rFonts w:ascii="Times New Roman" w:hAnsi="Times New Roman" w:cs="Times New Roman"/>
          <w:sz w:val="24"/>
          <w:szCs w:val="24"/>
        </w:rPr>
      </w:pPr>
      <w:r w:rsidRPr="008A07F4">
        <w:rPr>
          <w:rFonts w:ascii="Times New Roman" w:hAnsi="Times New Roman" w:cs="Times New Roman"/>
          <w:sz w:val="24"/>
          <w:szCs w:val="24"/>
        </w:rPr>
        <w:t>Turn-in all completed forms</w:t>
      </w:r>
      <w:r w:rsidR="00B174AC">
        <w:rPr>
          <w:rFonts w:ascii="Times New Roman" w:hAnsi="Times New Roman" w:cs="Times New Roman"/>
          <w:sz w:val="24"/>
          <w:szCs w:val="24"/>
        </w:rPr>
        <w:t xml:space="preserve"> with COVER SHEET</w:t>
      </w:r>
      <w:r w:rsidRPr="008A07F4">
        <w:rPr>
          <w:rFonts w:ascii="Times New Roman" w:hAnsi="Times New Roman" w:cs="Times New Roman"/>
          <w:sz w:val="24"/>
          <w:szCs w:val="24"/>
        </w:rPr>
        <w:t xml:space="preserve"> to your guidance counselor when you have completed all 200 hours</w:t>
      </w:r>
      <w:r w:rsidR="00B174AC">
        <w:rPr>
          <w:rFonts w:ascii="Times New Roman" w:hAnsi="Times New Roman" w:cs="Times New Roman"/>
          <w:sz w:val="24"/>
          <w:szCs w:val="24"/>
        </w:rPr>
        <w:t xml:space="preserve">.  </w:t>
      </w:r>
      <w:r w:rsidRPr="008A07F4">
        <w:rPr>
          <w:rFonts w:ascii="Times New Roman" w:hAnsi="Times New Roman" w:cs="Times New Roman"/>
          <w:sz w:val="24"/>
          <w:szCs w:val="24"/>
        </w:rPr>
        <w:t>Make copies of your completed forms for your records before giving the originals to the office.</w:t>
      </w:r>
      <w:r w:rsidR="005D5110">
        <w:rPr>
          <w:rFonts w:ascii="Times New Roman" w:hAnsi="Times New Roman" w:cs="Times New Roman"/>
          <w:sz w:val="24"/>
          <w:szCs w:val="24"/>
        </w:rPr>
        <w:t xml:space="preserve">  </w:t>
      </w:r>
      <w:r w:rsidR="005D5110" w:rsidRPr="00255C7E">
        <w:rPr>
          <w:b/>
          <w:bCs/>
        </w:rPr>
        <w:t>All 200 hours are due to the CWMP office no later than May 1 of the student’s senior year.</w:t>
      </w:r>
    </w:p>
    <w:sectPr w:rsidR="00A17637" w:rsidRPr="008A07F4" w:rsidSect="0049540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28149" w14:textId="77777777" w:rsidR="004400C0" w:rsidRDefault="004400C0" w:rsidP="007A78E4">
      <w:pPr>
        <w:spacing w:after="0" w:line="240" w:lineRule="auto"/>
      </w:pPr>
      <w:r>
        <w:separator/>
      </w:r>
    </w:p>
  </w:endnote>
  <w:endnote w:type="continuationSeparator" w:id="0">
    <w:p w14:paraId="6545F430" w14:textId="77777777" w:rsidR="004400C0" w:rsidRDefault="004400C0" w:rsidP="007A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6B300" w14:textId="77777777" w:rsidR="004400C0" w:rsidRDefault="004400C0" w:rsidP="007A78E4">
      <w:pPr>
        <w:spacing w:after="0" w:line="240" w:lineRule="auto"/>
      </w:pPr>
      <w:r>
        <w:separator/>
      </w:r>
    </w:p>
  </w:footnote>
  <w:footnote w:type="continuationSeparator" w:id="0">
    <w:p w14:paraId="4D26BCE0" w14:textId="77777777" w:rsidR="004400C0" w:rsidRDefault="004400C0" w:rsidP="007A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43984" w14:textId="06770715" w:rsidR="007A78E4" w:rsidRPr="008A07F4" w:rsidRDefault="007A78E4" w:rsidP="007A78E4">
    <w:pPr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t>\</w:t>
    </w:r>
    <w:r>
      <w:ptab w:relativeTo="margin" w:alignment="center" w:leader="none"/>
    </w:r>
  </w:p>
  <w:p w14:paraId="766F6E04" w14:textId="77777777" w:rsidR="007A78E4" w:rsidRPr="008A07F4" w:rsidRDefault="007A78E4" w:rsidP="007A78E4">
    <w:pPr>
      <w:pStyle w:val="NoSpacing"/>
      <w:jc w:val="center"/>
      <w:rPr>
        <w:rFonts w:ascii="Times New Roman" w:hAnsi="Times New Roman" w:cs="Times New Roman"/>
        <w:b/>
        <w:sz w:val="24"/>
        <w:szCs w:val="24"/>
      </w:rPr>
    </w:pPr>
    <w:r w:rsidRPr="008A07F4">
      <w:rPr>
        <w:rFonts w:ascii="Times New Roman" w:hAnsi="Times New Roman" w:cs="Times New Roman"/>
        <w:b/>
        <w:sz w:val="24"/>
        <w:szCs w:val="24"/>
      </w:rPr>
      <w:t>INSTRUCTIONS FOR COMPLETING AND DOCUMENTING</w:t>
    </w:r>
  </w:p>
  <w:p w14:paraId="2BDC9354" w14:textId="77777777" w:rsidR="007A78E4" w:rsidRPr="008A07F4" w:rsidRDefault="007A78E4" w:rsidP="007A78E4">
    <w:pPr>
      <w:pStyle w:val="NoSpacing"/>
      <w:jc w:val="center"/>
      <w:rPr>
        <w:rFonts w:ascii="Times New Roman" w:hAnsi="Times New Roman" w:cs="Times New Roman"/>
        <w:b/>
        <w:sz w:val="24"/>
        <w:szCs w:val="24"/>
      </w:rPr>
    </w:pPr>
    <w:r w:rsidRPr="008A07F4">
      <w:rPr>
        <w:rFonts w:ascii="Times New Roman" w:hAnsi="Times New Roman" w:cs="Times New Roman"/>
        <w:b/>
        <w:sz w:val="24"/>
        <w:szCs w:val="24"/>
      </w:rPr>
      <w:t>C.W.M.P. COMMUNITY SERVICE HOURS</w:t>
    </w:r>
  </w:p>
  <w:p w14:paraId="1C0971E7" w14:textId="5AD20CEE" w:rsidR="007A78E4" w:rsidRDefault="007A78E4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C4B"/>
    <w:rsid w:val="00113AB4"/>
    <w:rsid w:val="001218CB"/>
    <w:rsid w:val="00255C7E"/>
    <w:rsid w:val="00290CF1"/>
    <w:rsid w:val="0041690A"/>
    <w:rsid w:val="00423076"/>
    <w:rsid w:val="004400C0"/>
    <w:rsid w:val="00495405"/>
    <w:rsid w:val="004D24EA"/>
    <w:rsid w:val="00507789"/>
    <w:rsid w:val="005D5110"/>
    <w:rsid w:val="006803AE"/>
    <w:rsid w:val="006E6170"/>
    <w:rsid w:val="00753F8E"/>
    <w:rsid w:val="007A78E4"/>
    <w:rsid w:val="008071FD"/>
    <w:rsid w:val="008A07F4"/>
    <w:rsid w:val="00A17637"/>
    <w:rsid w:val="00AC2C24"/>
    <w:rsid w:val="00B174AC"/>
    <w:rsid w:val="00B32EDE"/>
    <w:rsid w:val="00C412E1"/>
    <w:rsid w:val="00C77363"/>
    <w:rsid w:val="00CE0FB1"/>
    <w:rsid w:val="00E12390"/>
    <w:rsid w:val="00F16A12"/>
    <w:rsid w:val="00F8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A9A67"/>
  <w15:docId w15:val="{B836BAB1-C1D3-479D-9686-7B02EA45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0F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A78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8E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7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8E4"/>
  </w:style>
  <w:style w:type="paragraph" w:styleId="Footer">
    <w:name w:val="footer"/>
    <w:basedOn w:val="Normal"/>
    <w:link w:val="FooterChar"/>
    <w:uiPriority w:val="99"/>
    <w:unhideWhenUsed/>
    <w:rsid w:val="007A7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8E4"/>
  </w:style>
  <w:style w:type="character" w:styleId="FollowedHyperlink">
    <w:name w:val="FollowedHyperlink"/>
    <w:basedOn w:val="DefaultParagraphFont"/>
    <w:uiPriority w:val="99"/>
    <w:semiHidden/>
    <w:unhideWhenUsed/>
    <w:rsid w:val="001218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sb.org/cms/lib/FL01903687/Centricity/domain/176/pcs%20forms/2-2602-3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csb.org/cms/lib/FL01903687/Centricity/domain/176/pcs%20forms/2-2602-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oridastudentfinancialaid.org/ssfad/bf/acadrequire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PCSB</dc:creator>
  <cp:lastModifiedBy>Marino Jayne</cp:lastModifiedBy>
  <cp:revision>8</cp:revision>
  <cp:lastPrinted>2023-12-19T19:40:00Z</cp:lastPrinted>
  <dcterms:created xsi:type="dcterms:W3CDTF">2023-12-19T19:11:00Z</dcterms:created>
  <dcterms:modified xsi:type="dcterms:W3CDTF">2023-12-20T19:25:00Z</dcterms:modified>
</cp:coreProperties>
</file>